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230AA9C3"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t>všeobecné obchodné podmienky</w:t>
      </w:r>
    </w:p>
    <w:p w14:paraId="318787B2" w14:textId="6C3896BA"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Tieto všeobecné obchodné podmienky ("</w:t>
      </w:r>
      <w:r w:rsidRPr="00892170">
        <w:rPr>
          <w:rFonts w:asciiTheme="majorHAnsi" w:hAnsiTheme="majorHAnsi" w:cstheme="majorHAnsi"/>
          <w:b/>
          <w:bCs/>
          <w:sz w:val="20"/>
          <w:szCs w:val="20"/>
        </w:rPr>
        <w:t>Podmienky</w:t>
      </w:r>
      <w:r w:rsidRPr="00892170">
        <w:rPr>
          <w:rFonts w:asciiTheme="majorHAnsi" w:hAnsiTheme="majorHAnsi" w:cstheme="majorHAnsi"/>
          <w:sz w:val="20"/>
          <w:szCs w:val="20"/>
        </w:rPr>
        <w:t xml:space="preserve">") upravujú práva a povinnosti Vás, ako kupujúcich a </w:t>
      </w:r>
      <w:r w:rsidR="003C788E">
        <w:rPr>
          <w:rFonts w:asciiTheme="majorHAnsi" w:hAnsiTheme="majorHAnsi" w:cstheme="majorHAnsi"/>
          <w:sz w:val="20"/>
          <w:szCs w:val="20"/>
        </w:rPr>
        <w:t>N</w:t>
      </w:r>
      <w:r w:rsidRPr="00892170">
        <w:rPr>
          <w:rFonts w:asciiTheme="majorHAnsi" w:hAnsiTheme="majorHAnsi" w:cstheme="majorHAnsi"/>
          <w:sz w:val="20"/>
          <w:szCs w:val="20"/>
        </w:rPr>
        <w:t>ás ako predávajúc</w:t>
      </w:r>
      <w:r w:rsidR="003C788E">
        <w:rPr>
          <w:rFonts w:asciiTheme="majorHAnsi" w:hAnsiTheme="majorHAnsi" w:cstheme="majorHAnsi"/>
          <w:sz w:val="20"/>
          <w:szCs w:val="20"/>
        </w:rPr>
        <w:t>eho</w:t>
      </w:r>
      <w:r w:rsidR="001E4D37">
        <w:rPr>
          <w:rFonts w:asciiTheme="majorHAnsi" w:hAnsiTheme="majorHAnsi" w:cstheme="majorHAnsi"/>
          <w:sz w:val="20"/>
          <w:szCs w:val="20"/>
        </w:rPr>
        <w:t>, resp. obchodníka</w:t>
      </w:r>
      <w:r w:rsidRPr="00892170">
        <w:rPr>
          <w:rFonts w:asciiTheme="majorHAnsi" w:hAnsiTheme="majorHAnsi" w:cstheme="majorHAnsi"/>
          <w:sz w:val="20"/>
          <w:szCs w:val="20"/>
        </w:rPr>
        <w:t xml:space="preserve"> v rámci zmluvných vzťahov uzavretých prostredníctvom</w:t>
      </w:r>
      <w:r w:rsidR="005248BD">
        <w:rPr>
          <w:rFonts w:asciiTheme="majorHAnsi" w:hAnsiTheme="majorHAnsi" w:cstheme="majorHAnsi"/>
          <w:sz w:val="20"/>
          <w:szCs w:val="20"/>
        </w:rPr>
        <w:t xml:space="preserve"> komunikácie na diaľku, konkrétneprostredníctvom </w:t>
      </w:r>
      <w:r w:rsidRPr="00892170">
        <w:rPr>
          <w:rFonts w:asciiTheme="majorHAnsi" w:hAnsiTheme="majorHAnsi" w:cstheme="majorHAnsi"/>
          <w:sz w:val="20"/>
          <w:szCs w:val="20"/>
        </w:rPr>
        <w:t xml:space="preserve">E-shopu na webových stránkach </w:t>
      </w:r>
      <w:r w:rsidR="0008307A">
        <w:rPr>
          <w:rFonts w:asciiTheme="majorHAnsi" w:hAnsiTheme="majorHAnsi" w:cstheme="majorHAnsi"/>
          <w:b/>
          <w:bCs/>
          <w:sz w:val="20"/>
          <w:szCs w:val="20"/>
        </w:rPr>
        <w:t>www.skinmewear.sk</w:t>
      </w:r>
    </w:p>
    <w:p w14:paraId="71831D99" w14:textId="5EC538BB" w:rsidR="00DB54A6" w:rsidRPr="00892170" w:rsidRDefault="00DB54A6" w:rsidP="00DB54A6">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Všetky informácie o sprac</w:t>
      </w:r>
      <w:r w:rsidR="003C788E">
        <w:rPr>
          <w:rFonts w:asciiTheme="majorHAnsi" w:hAnsiTheme="majorHAnsi" w:cstheme="majorHAnsi"/>
          <w:sz w:val="20"/>
          <w:szCs w:val="20"/>
        </w:rPr>
        <w:t>ú</w:t>
      </w:r>
      <w:r w:rsidRPr="00892170">
        <w:rPr>
          <w:rFonts w:asciiTheme="majorHAnsi" w:hAnsiTheme="majorHAnsi" w:cstheme="majorHAnsi"/>
          <w:sz w:val="20"/>
          <w:szCs w:val="20"/>
        </w:rPr>
        <w:t xml:space="preserve">vaní Vašich osobných údajov sú obsiahnuté v zásadách spracúvania osobných údajov, ktoré nájdete </w:t>
      </w:r>
      <w:r w:rsidR="0008307A">
        <w:rPr>
          <w:rFonts w:asciiTheme="majorHAnsi" w:hAnsiTheme="majorHAnsi" w:cstheme="majorHAnsi"/>
          <w:sz w:val="20"/>
          <w:szCs w:val="20"/>
        </w:rPr>
        <w:t>na stránke www.skinmewear.sk</w:t>
      </w:r>
      <w:r w:rsidR="0008307A" w:rsidRPr="00892170">
        <w:rPr>
          <w:rFonts w:asciiTheme="majorHAnsi" w:hAnsiTheme="majorHAnsi" w:cstheme="majorHAnsi"/>
          <w:sz w:val="20"/>
          <w:szCs w:val="20"/>
        </w:rPr>
        <w:t xml:space="preserve"> </w:t>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tavecseseznamem"/>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E-shope</w:t>
      </w:r>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2182EC71" w:rsidR="00DB54A6" w:rsidRPr="00892170" w:rsidRDefault="00DB54A6" w:rsidP="00DB54A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E-shop</w:t>
      </w:r>
      <w:r w:rsidRPr="00892170">
        <w:rPr>
          <w:rFonts w:asciiTheme="majorHAnsi" w:hAnsiTheme="majorHAnsi" w:cstheme="majorHAnsi"/>
          <w:bCs/>
          <w:sz w:val="20"/>
          <w:szCs w:val="20"/>
          <w:lang w:val="sk-SK"/>
        </w:rPr>
        <w:t xml:space="preserve"> je internetový obchod prevádzkovaný Nami</w:t>
      </w:r>
      <w:r w:rsidR="0008307A">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na ktorom bude prebiehať nákup Tovaru;</w:t>
      </w:r>
    </w:p>
    <w:p w14:paraId="765322BB" w14:textId="77777777"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6CACB638" w:rsidR="00DB54A6" w:rsidRDefault="00DB54A6" w:rsidP="00C14DCA">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w:t>
      </w:r>
      <w:r w:rsidR="0008307A">
        <w:rPr>
          <w:rFonts w:asciiTheme="majorHAnsi" w:hAnsiTheme="majorHAnsi" w:cstheme="majorHAnsi"/>
          <w:bCs/>
          <w:sz w:val="20"/>
          <w:szCs w:val="20"/>
          <w:lang w:val="sk-SK"/>
        </w:rPr>
        <w:t>:</w:t>
      </w:r>
    </w:p>
    <w:p w14:paraId="3D98938A" w14:textId="2C150EAA" w:rsidR="0008307A" w:rsidRDefault="0008307A" w:rsidP="0008307A">
      <w:pPr>
        <w:pStyle w:val="Odstavecseseznamem"/>
        <w:shd w:val="clear" w:color="auto" w:fill="FFFFFF"/>
        <w:spacing w:after="200" w:line="300" w:lineRule="auto"/>
        <w:ind w:left="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Mgr. Barbara Cireňová,</w:t>
      </w:r>
    </w:p>
    <w:p w14:paraId="4048DAE3" w14:textId="31E99F3A" w:rsidR="0008307A" w:rsidRDefault="0008307A" w:rsidP="0008307A">
      <w:pPr>
        <w:pStyle w:val="Odstavecseseznamem"/>
        <w:shd w:val="clear" w:color="auto" w:fill="FFFFFF"/>
        <w:spacing w:after="200" w:line="300" w:lineRule="auto"/>
        <w:ind w:left="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Sídlo: Kryšpínova 527/4, 109 00, Praha 10 – Dolní Měcholupy</w:t>
      </w:r>
    </w:p>
    <w:p w14:paraId="70C86FE2" w14:textId="56CC2926" w:rsidR="0008307A" w:rsidRDefault="0008307A" w:rsidP="0008307A">
      <w:pPr>
        <w:pStyle w:val="Odstavecseseznamem"/>
        <w:shd w:val="clear" w:color="auto" w:fill="FFFFFF"/>
        <w:spacing w:after="200" w:line="300" w:lineRule="auto"/>
        <w:ind w:left="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IČO: 21592357</w:t>
      </w:r>
    </w:p>
    <w:p w14:paraId="285A6405" w14:textId="55D21171" w:rsidR="0008307A" w:rsidRDefault="0008307A" w:rsidP="0008307A">
      <w:pPr>
        <w:pStyle w:val="Odstavecseseznamem"/>
        <w:shd w:val="clear" w:color="auto" w:fill="FFFFFF"/>
        <w:spacing w:after="200" w:line="300" w:lineRule="auto"/>
        <w:ind w:left="567"/>
        <w:contextualSpacing w:val="0"/>
        <w:rPr>
          <w:rFonts w:asciiTheme="majorHAnsi" w:hAnsiTheme="majorHAnsi" w:cstheme="majorHAnsi"/>
          <w:bCs/>
          <w:sz w:val="20"/>
          <w:szCs w:val="20"/>
          <w:lang w:val="en-GB"/>
        </w:rPr>
      </w:pPr>
      <w:r>
        <w:rPr>
          <w:rFonts w:asciiTheme="majorHAnsi" w:hAnsiTheme="majorHAnsi" w:cstheme="majorHAnsi"/>
          <w:bCs/>
          <w:sz w:val="20"/>
          <w:szCs w:val="20"/>
          <w:lang w:val="sk-SK"/>
        </w:rPr>
        <w:t xml:space="preserve">Zapísaná v obchodním rejstříku pod sp. Zn. </w:t>
      </w:r>
      <w:r w:rsidRPr="0008307A">
        <w:rPr>
          <w:rFonts w:asciiTheme="majorHAnsi" w:hAnsiTheme="majorHAnsi" w:cstheme="majorHAnsi"/>
          <w:bCs/>
          <w:sz w:val="20"/>
          <w:szCs w:val="20"/>
          <w:lang w:val="en-GB"/>
        </w:rPr>
        <w:t>SZ P10-175275/2024</w:t>
      </w:r>
      <w:r>
        <w:rPr>
          <w:rFonts w:asciiTheme="majorHAnsi" w:hAnsiTheme="majorHAnsi" w:cstheme="majorHAnsi"/>
          <w:bCs/>
          <w:sz w:val="20"/>
          <w:szCs w:val="20"/>
          <w:lang w:val="en-GB"/>
        </w:rPr>
        <w:t xml:space="preserve"> vedenom na úrade príslušnom podľa </w:t>
      </w:r>
      <w:r w:rsidRPr="0008307A">
        <w:rPr>
          <w:rFonts w:asciiTheme="majorHAnsi" w:hAnsiTheme="majorHAnsi" w:cstheme="majorHAnsi"/>
          <w:bCs/>
          <w:sz w:val="20"/>
          <w:szCs w:val="20"/>
          <w:lang w:val="en-GB"/>
        </w:rPr>
        <w:t>§ 71 odst. 2 živnostenského zákona: Úřad městské části Praha 15</w:t>
      </w:r>
    </w:p>
    <w:p w14:paraId="069C03DD" w14:textId="4C040E85" w:rsidR="0008307A" w:rsidRDefault="0008307A" w:rsidP="0008307A">
      <w:pPr>
        <w:pStyle w:val="Odstavecseseznamem"/>
        <w:shd w:val="clear" w:color="auto" w:fill="FFFFFF"/>
        <w:spacing w:after="200" w:line="300" w:lineRule="auto"/>
        <w:ind w:left="567"/>
        <w:contextualSpacing w:val="0"/>
        <w:rPr>
          <w:rFonts w:asciiTheme="majorHAnsi" w:hAnsiTheme="majorHAnsi" w:cstheme="majorHAnsi"/>
          <w:bCs/>
          <w:sz w:val="20"/>
          <w:szCs w:val="20"/>
          <w:lang w:val="en-GB"/>
        </w:rPr>
      </w:pPr>
      <w:r>
        <w:rPr>
          <w:rFonts w:asciiTheme="majorHAnsi" w:hAnsiTheme="majorHAnsi" w:cstheme="majorHAnsi"/>
          <w:bCs/>
          <w:sz w:val="20"/>
          <w:szCs w:val="20"/>
          <w:lang w:val="en-GB"/>
        </w:rPr>
        <w:t xml:space="preserve">e-mail: </w:t>
      </w:r>
      <w:hyperlink r:id="rId11" w:history="1">
        <w:r w:rsidRPr="001B3846">
          <w:rPr>
            <w:rStyle w:val="Hypertextovodkaz"/>
            <w:rFonts w:asciiTheme="majorHAnsi" w:hAnsiTheme="majorHAnsi" w:cstheme="majorHAnsi"/>
            <w:bCs/>
            <w:sz w:val="20"/>
            <w:szCs w:val="20"/>
            <w:lang w:val="en-GB"/>
          </w:rPr>
          <w:t>vahovska.barbara@gmail.com</w:t>
        </w:r>
      </w:hyperlink>
    </w:p>
    <w:p w14:paraId="4FACE05C" w14:textId="07B06628" w:rsidR="0008307A" w:rsidRPr="0008307A" w:rsidRDefault="0008307A" w:rsidP="0008307A">
      <w:pPr>
        <w:pStyle w:val="Odstavecseseznamem"/>
        <w:shd w:val="clear" w:color="auto" w:fill="FFFFFF"/>
        <w:spacing w:after="200" w:line="300" w:lineRule="auto"/>
        <w:ind w:left="567"/>
        <w:contextualSpacing w:val="0"/>
        <w:rPr>
          <w:rFonts w:asciiTheme="majorHAnsi" w:hAnsiTheme="majorHAnsi" w:cstheme="majorHAnsi"/>
          <w:bCs/>
          <w:sz w:val="20"/>
          <w:szCs w:val="20"/>
          <w:lang w:val="en-GB"/>
        </w:rPr>
      </w:pPr>
      <w:r>
        <w:rPr>
          <w:rFonts w:asciiTheme="majorHAnsi" w:hAnsiTheme="majorHAnsi" w:cstheme="majorHAnsi"/>
          <w:bCs/>
          <w:sz w:val="20"/>
          <w:szCs w:val="20"/>
          <w:lang w:val="en-GB"/>
        </w:rPr>
        <w:t xml:space="preserve">Tel. číslo: </w:t>
      </w:r>
      <w:r w:rsidRPr="0008307A">
        <w:rPr>
          <w:rFonts w:asciiTheme="majorHAnsi" w:hAnsiTheme="majorHAnsi" w:cstheme="majorHAnsi"/>
          <w:bCs/>
          <w:sz w:val="20"/>
          <w:szCs w:val="20"/>
          <w:lang w:val="en-GB"/>
        </w:rPr>
        <w:t>+420 608 618</w:t>
      </w:r>
      <w:r>
        <w:rPr>
          <w:rFonts w:asciiTheme="majorHAnsi" w:hAnsiTheme="majorHAnsi" w:cstheme="majorHAnsi"/>
          <w:bCs/>
          <w:sz w:val="20"/>
          <w:szCs w:val="20"/>
          <w:lang w:val="en-GB"/>
        </w:rPr>
        <w:t> </w:t>
      </w:r>
      <w:r w:rsidRPr="0008307A">
        <w:rPr>
          <w:rFonts w:asciiTheme="majorHAnsi" w:hAnsiTheme="majorHAnsi" w:cstheme="majorHAnsi"/>
          <w:bCs/>
          <w:sz w:val="20"/>
          <w:szCs w:val="20"/>
          <w:lang w:val="en-GB"/>
        </w:rPr>
        <w:t>391</w:t>
      </w:r>
    </w:p>
    <w:p w14:paraId="360067AB" w14:textId="20B66189"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1E2A8389" w:rsidR="00DB54A6" w:rsidRPr="00892170" w:rsidRDefault="00012F37" w:rsidP="00012F37">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E-shope</w:t>
      </w:r>
    </w:p>
    <w:p w14:paraId="44E35A1C" w14:textId="05774A75"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E-shope,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1B4F4422" w:rsidR="00DB54A6" w:rsidRDefault="00012F37"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r w:rsidRPr="00892170">
        <w:rPr>
          <w:rFonts w:asciiTheme="majorHAnsi" w:hAnsiTheme="majorHAnsi" w:cstheme="majorHAnsi"/>
          <w:bCs/>
          <w:sz w:val="20"/>
          <w:szCs w:val="20"/>
          <w:lang w:val="sk-SK"/>
        </w:rPr>
        <w:t>shopu,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w:t>
      </w:r>
    </w:p>
    <w:p w14:paraId="4246FB38" w14:textId="62A589E9" w:rsidR="00F47C5B" w:rsidRDefault="00F47C5B"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0" w:name="_Ref20480452"/>
      <w:r w:rsidRPr="00892170">
        <w:rPr>
          <w:rFonts w:asciiTheme="majorHAnsi" w:hAnsiTheme="majorHAnsi" w:cstheme="majorHAnsi"/>
          <w:b/>
          <w:caps/>
          <w:sz w:val="20"/>
          <w:szCs w:val="20"/>
          <w:lang w:val="sk-SK"/>
        </w:rPr>
        <w:t>Všeobecné ustanovenia A POUČENIE</w:t>
      </w:r>
    </w:p>
    <w:p w14:paraId="1387AADC" w14:textId="05021881" w:rsidR="00D876BF" w:rsidRPr="00892170" w:rsidRDefault="00D876BF"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webové rozhranie E-shopu</w:t>
      </w:r>
      <w:r w:rsidR="0008307A">
        <w:rPr>
          <w:rFonts w:asciiTheme="majorHAnsi" w:hAnsiTheme="majorHAnsi" w:cstheme="majorHAnsi"/>
          <w:bCs/>
          <w:sz w:val="20"/>
          <w:szCs w:val="20"/>
          <w:lang w:val="sk-SK"/>
        </w:rPr>
        <w:t>.</w:t>
      </w:r>
    </w:p>
    <w:p w14:paraId="09F6F441" w14:textId="4B6C4A39" w:rsidR="00D876BF" w:rsidRPr="00892170" w:rsidRDefault="00D876BF" w:rsidP="00D876BF">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420EF082"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Zmluvu s Nami je možné uzavrieť v </w:t>
      </w:r>
      <w:r w:rsidRPr="0008307A">
        <w:rPr>
          <w:rFonts w:asciiTheme="majorHAnsi" w:hAnsiTheme="majorHAnsi" w:cstheme="majorHAnsi"/>
          <w:bCs/>
          <w:sz w:val="20"/>
          <w:szCs w:val="20"/>
          <w:lang w:val="sk-SK"/>
        </w:rPr>
        <w:t>slovenskom</w:t>
      </w:r>
      <w:r w:rsidRPr="00892170">
        <w:rPr>
          <w:rFonts w:asciiTheme="majorHAnsi" w:hAnsiTheme="majorHAnsi" w:cstheme="majorHAnsi"/>
          <w:bCs/>
          <w:sz w:val="20"/>
          <w:szCs w:val="20"/>
          <w:lang w:val="sk-SK"/>
        </w:rPr>
        <w:t xml:space="preserve"> jazyku</w:t>
      </w:r>
      <w:r w:rsidR="0008307A">
        <w:rPr>
          <w:rFonts w:asciiTheme="majorHAnsi" w:hAnsiTheme="majorHAnsi" w:cstheme="majorHAnsi"/>
          <w:bCs/>
          <w:sz w:val="20"/>
          <w:szCs w:val="20"/>
          <w:lang w:val="sk-SK"/>
        </w:rPr>
        <w:t>.</w:t>
      </w:r>
    </w:p>
    <w:p w14:paraId="170A89EE" w14:textId="522D73C2"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Zmluva je uzatváraná na diaľku prostredníctvom E-shopu,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sa</w:t>
      </w:r>
      <w:r w:rsidR="0008307A">
        <w:rPr>
          <w:rFonts w:asciiTheme="majorHAnsi" w:hAnsiTheme="majorHAnsi" w:cstheme="majorHAnsi"/>
          <w:bCs/>
          <w:sz w:val="20"/>
          <w:szCs w:val="20"/>
          <w:lang w:val="sk-SK"/>
        </w:rPr>
        <w:t xml:space="preserve"> </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E-shope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11F5077B" w:rsidR="00EB409D" w:rsidRPr="0008307A" w:rsidRDefault="00EB409D" w:rsidP="00852672">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Informácie o nakupovanom Tovare (na E-shope označujete Tovar, o ktorého nákup máte záujem, </w:t>
      </w:r>
      <w:r w:rsidRPr="0008307A">
        <w:rPr>
          <w:rFonts w:asciiTheme="majorHAnsi" w:hAnsiTheme="majorHAnsi" w:cstheme="majorHAnsi"/>
          <w:bCs/>
          <w:sz w:val="20"/>
          <w:szCs w:val="20"/>
          <w:lang w:val="sk-SK"/>
        </w:rPr>
        <w:t>tlačidlom "Pridať do košík</w:t>
      </w:r>
      <w:r w:rsidR="0008307A" w:rsidRPr="0008307A">
        <w:rPr>
          <w:rFonts w:asciiTheme="majorHAnsi" w:hAnsiTheme="majorHAnsi" w:cstheme="majorHAnsi"/>
          <w:bCs/>
          <w:sz w:val="20"/>
          <w:szCs w:val="20"/>
          <w:lang w:val="sk-SK"/>
        </w:rPr>
        <w:t>a</w:t>
      </w:r>
      <w:r w:rsidRPr="0008307A">
        <w:rPr>
          <w:rFonts w:asciiTheme="majorHAnsi" w:hAnsiTheme="majorHAnsi" w:cstheme="majorHAnsi"/>
          <w:bCs/>
          <w:sz w:val="20"/>
          <w:szCs w:val="20"/>
          <w:lang w:val="sk-SK"/>
        </w:rPr>
        <w:t>);</w:t>
      </w:r>
    </w:p>
    <w:p w14:paraId="3723A524" w14:textId="1116E38C" w:rsidR="00EB409D" w:rsidRPr="00892170" w:rsidRDefault="00EB409D" w:rsidP="00852672">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E-shopu,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5ED1D23C" w14:textId="6CC690C0" w:rsidR="00CE15A5" w:rsidRDefault="00EB409D" w:rsidP="0038648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07318F3F"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a že s nimi vyjadrujete</w:t>
      </w:r>
      <w:r w:rsidR="00A17E51">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súhlas, v opačnom prípade nebude možné Objednávku vytvoriť. K potvrdeniu a súhlasu slúži zaškrtávacie políčk</w:t>
      </w:r>
      <w:r w:rsidR="00A17E51">
        <w:rPr>
          <w:rFonts w:asciiTheme="majorHAnsi" w:hAnsiTheme="majorHAnsi" w:cstheme="majorHAnsi"/>
          <w:bCs/>
          <w:sz w:val="20"/>
          <w:szCs w:val="20"/>
          <w:lang w:val="sk-SK"/>
        </w:rPr>
        <w:t>o.</w:t>
      </w:r>
      <w:r w:rsidRPr="001F2E2E">
        <w:rPr>
          <w:rFonts w:asciiTheme="majorHAnsi" w:hAnsiTheme="majorHAnsi" w:cstheme="majorHAnsi"/>
          <w:bCs/>
          <w:sz w:val="20"/>
          <w:szCs w:val="20"/>
          <w:lang w:val="sk-SK"/>
        </w:rPr>
        <w:t xml:space="preserve">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5208A37A"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r w:rsidR="00A17E51">
        <w:rPr>
          <w:rFonts w:asciiTheme="majorHAnsi" w:hAnsiTheme="majorHAnsi" w:cstheme="majorHAnsi"/>
          <w:bCs/>
          <w:sz w:val="20"/>
          <w:szCs w:val="20"/>
          <w:lang w:val="sk-SK"/>
        </w:rPr>
        <w:t>.</w:t>
      </w:r>
    </w:p>
    <w:p w14:paraId="0A88844A" w14:textId="7D84EC14"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E-shopu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E-shopu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w:t>
      </w:r>
      <w:r w:rsidRPr="00892170">
        <w:rPr>
          <w:rFonts w:asciiTheme="majorHAnsi" w:hAnsiTheme="majorHAnsi" w:cstheme="majorHAnsi"/>
          <w:bCs/>
          <w:sz w:val="20"/>
          <w:szCs w:val="20"/>
          <w:lang w:val="sk-SK"/>
        </w:rPr>
        <w:lastRenderedPageBreak/>
        <w:t xml:space="preserve">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274D1C6A"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máte </w:t>
      </w:r>
      <w:r w:rsidRPr="00A17E51">
        <w:rPr>
          <w:rFonts w:asciiTheme="majorHAnsi" w:hAnsiTheme="majorHAnsi" w:cstheme="majorHAnsi"/>
          <w:bCs/>
          <w:sz w:val="20"/>
          <w:szCs w:val="20"/>
          <w:lang w:val="sk-SK"/>
        </w:rPr>
        <w:t>zriadený 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prípade máte ale povinnosť skontrolovať správnosť, pravdivosť a úplnosť predvyplnených údajov. Spôsob tvorby Objednávky je však totožný, ako v prípade kupujúceho bez Užívateľského účtu, výhodou však je, že nie je potrebné opakovane vyplňovať Vaše identifikačné údaje</w:t>
      </w:r>
      <w:r w:rsidR="00A17E51">
        <w:rPr>
          <w:rFonts w:asciiTheme="majorHAnsi" w:hAnsiTheme="majorHAnsi" w:cstheme="majorHAnsi"/>
          <w:bCs/>
          <w:sz w:val="20"/>
          <w:szCs w:val="20"/>
          <w:lang w:val="sk-SK"/>
        </w:rPr>
        <w:t>.</w:t>
      </w:r>
    </w:p>
    <w:p w14:paraId="455E81F1" w14:textId="378EED27"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w:t>
      </w:r>
      <w:r w:rsidR="00A17E51">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ili údaje o tejto zľave do vopred určeného poľa. Ak tak urobíte, bude Vám Tovar poskytnutý so zľavou</w:t>
      </w:r>
      <w:r w:rsidR="00A17E51">
        <w:rPr>
          <w:rFonts w:asciiTheme="majorHAnsi" w:hAnsiTheme="majorHAnsi" w:cstheme="majorHAnsi"/>
          <w:bCs/>
          <w:sz w:val="20"/>
          <w:szCs w:val="20"/>
          <w:lang w:val="sk-SK"/>
        </w:rPr>
        <w:t>.</w:t>
      </w:r>
    </w:p>
    <w:bookmarkEnd w:id="0"/>
    <w:p w14:paraId="2B6FB731" w14:textId="23FC6865" w:rsidR="00A17E51" w:rsidRPr="00A17E51" w:rsidRDefault="00557773" w:rsidP="00A17E51">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w:t>
      </w:r>
      <w:r w:rsidR="00A17E51">
        <w:rPr>
          <w:rFonts w:asciiTheme="majorHAnsi" w:hAnsiTheme="majorHAnsi" w:cstheme="majorHAnsi"/>
          <w:b/>
          <w:caps/>
          <w:sz w:val="20"/>
          <w:szCs w:val="20"/>
          <w:lang w:val="sk-SK"/>
        </w:rPr>
        <w:t>t</w:t>
      </w:r>
    </w:p>
    <w:p w14:paraId="71797625" w14:textId="7CB67138"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E-shopu môžete pristupovať do svojho Užívateľského účtu.</w:t>
      </w:r>
    </w:p>
    <w:p w14:paraId="5BB664C6" w14:textId="31BB82E3"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2A4E3452" w14:textId="22D813D2"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12624F60" w:rsidR="00BB2131" w:rsidRPr="00892170" w:rsidRDefault="00EB409D" w:rsidP="00BB2131">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cenové a platobné podmienk</w:t>
      </w:r>
      <w:r w:rsidR="00A17E51">
        <w:rPr>
          <w:rFonts w:asciiTheme="majorHAnsi" w:hAnsiTheme="majorHAnsi" w:cstheme="majorHAnsi"/>
          <w:b/>
          <w:caps/>
          <w:sz w:val="20"/>
          <w:szCs w:val="20"/>
          <w:lang w:val="sk-SK"/>
        </w:rPr>
        <w:t xml:space="preserve">y, </w:t>
      </w:r>
      <w:r w:rsidRPr="00892170">
        <w:rPr>
          <w:rFonts w:asciiTheme="majorHAnsi" w:hAnsiTheme="majorHAnsi" w:cstheme="majorHAnsi"/>
          <w:b/>
          <w:caps/>
          <w:sz w:val="20"/>
          <w:szCs w:val="20"/>
          <w:lang w:val="sk-SK"/>
        </w:rPr>
        <w:t xml:space="preserve">výhrada vlastnického práva </w:t>
      </w:r>
    </w:p>
    <w:p w14:paraId="1AA45A39" w14:textId="7E46D045"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Cena je vždy uvedená v rámci E-shopu,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E-shopu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10B6336E"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nasledujúcimi spôsobm</w:t>
      </w:r>
      <w:r w:rsidR="00A17E51">
        <w:rPr>
          <w:rFonts w:asciiTheme="majorHAnsi" w:hAnsiTheme="majorHAnsi" w:cstheme="majorHAnsi"/>
          <w:bCs/>
          <w:sz w:val="20"/>
          <w:szCs w:val="20"/>
          <w:lang w:val="sk-SK"/>
        </w:rPr>
        <w:t>i:</w:t>
      </w:r>
    </w:p>
    <w:p w14:paraId="7A44A772" w14:textId="10DC75A8"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Bankovým prevodom. Informácie pre vykonanie platby Vám zašleme v rámci potvrdenia Objednávky. </w:t>
      </w:r>
    </w:p>
    <w:p w14:paraId="36D8C556" w14:textId="1557B9E1"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Kartou online. V takom prípade prebieha platba cez platobnú bránu </w:t>
      </w:r>
      <w:r w:rsidR="00A17E51">
        <w:rPr>
          <w:rFonts w:asciiTheme="majorHAnsi" w:hAnsiTheme="majorHAnsi" w:cstheme="majorHAnsi"/>
          <w:sz w:val="20"/>
          <w:szCs w:val="20"/>
          <w:lang w:val="sk-SK"/>
        </w:rPr>
        <w:t>Shoptet Pay</w:t>
      </w:r>
      <w:r w:rsidRPr="00892170">
        <w:rPr>
          <w:rFonts w:asciiTheme="majorHAnsi" w:hAnsiTheme="majorHAnsi" w:cstheme="majorHAnsi"/>
          <w:bCs/>
          <w:sz w:val="20"/>
          <w:szCs w:val="20"/>
          <w:lang w:val="sk-SK"/>
        </w:rPr>
        <w:t>, pričom platba sa riadi podmienkami tejto platobnej brány, ktoré sú dostupné na adrese:</w:t>
      </w:r>
      <w:r w:rsidR="00A17E51">
        <w:rPr>
          <w:rFonts w:asciiTheme="majorHAnsi" w:hAnsiTheme="majorHAnsi" w:cstheme="majorHAnsi"/>
          <w:b/>
          <w:bCs/>
          <w:sz w:val="20"/>
          <w:szCs w:val="20"/>
          <w:lang w:val="sk-SK"/>
        </w:rPr>
        <w:t xml:space="preserve"> shoptatpay.com</w:t>
      </w:r>
    </w:p>
    <w:p w14:paraId="35175713" w14:textId="622E0082"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7C90F507" w14:textId="6D90B566"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Faktúra bude vystavená v elektronickej podobe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xml:space="preserve">. </w:t>
      </w:r>
    </w:p>
    <w:p w14:paraId="2573DE9D" w14:textId="567D2532"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565A0481" w:rsidR="00E54CD4" w:rsidRPr="00892170" w:rsidRDefault="00294AB6" w:rsidP="00E54CD4">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w:t>
      </w:r>
      <w:r w:rsidR="00A17E51">
        <w:rPr>
          <w:rFonts w:asciiTheme="majorHAnsi" w:hAnsiTheme="majorHAnsi" w:cstheme="majorHAnsi"/>
          <w:b/>
          <w:caps/>
          <w:sz w:val="20"/>
          <w:szCs w:val="20"/>
          <w:lang w:val="sk-SK"/>
        </w:rPr>
        <w:t>u,</w:t>
      </w:r>
      <w:r w:rsidRPr="00892170">
        <w:rPr>
          <w:rFonts w:asciiTheme="majorHAnsi" w:hAnsiTheme="majorHAnsi" w:cstheme="majorHAnsi"/>
          <w:b/>
          <w:caps/>
          <w:sz w:val="20"/>
          <w:szCs w:val="20"/>
          <w:lang w:val="sk-SK"/>
        </w:rPr>
        <w:t xml:space="preserve">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19066A4F"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z nasledujúcich možnost</w:t>
      </w:r>
      <w:r w:rsidR="00A17E51">
        <w:rPr>
          <w:rFonts w:asciiTheme="majorHAnsi" w:hAnsiTheme="majorHAnsi" w:cstheme="majorHAnsi"/>
          <w:bCs/>
          <w:sz w:val="20"/>
          <w:szCs w:val="20"/>
          <w:lang w:val="sk-SK"/>
        </w:rPr>
        <w:t>í:</w:t>
      </w:r>
    </w:p>
    <w:p w14:paraId="7B35FFF7" w14:textId="03C814B8"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7412DE">
        <w:rPr>
          <w:rFonts w:asciiTheme="majorHAnsi" w:hAnsiTheme="majorHAnsi" w:cstheme="majorHAnsi"/>
          <w:bCs/>
          <w:sz w:val="20"/>
          <w:szCs w:val="20"/>
          <w:lang w:val="sk-SK"/>
        </w:rPr>
        <w:t xml:space="preserve"> </w:t>
      </w:r>
      <w:r w:rsidR="003B3D81">
        <w:rPr>
          <w:rFonts w:asciiTheme="majorHAnsi" w:hAnsiTheme="majorHAnsi" w:cstheme="majorHAnsi"/>
          <w:bCs/>
          <w:sz w:val="20"/>
          <w:szCs w:val="20"/>
          <w:lang w:val="sk-SK"/>
        </w:rPr>
        <w:t>Packeta</w:t>
      </w:r>
      <w:r w:rsidR="00602068" w:rsidRPr="00892170">
        <w:rPr>
          <w:rFonts w:asciiTheme="majorHAnsi" w:hAnsiTheme="majorHAnsi" w:cstheme="majorHAnsi"/>
          <w:bCs/>
          <w:sz w:val="20"/>
          <w:szCs w:val="20"/>
          <w:lang w:val="sk-SK"/>
        </w:rPr>
        <w:t>;</w:t>
      </w:r>
    </w:p>
    <w:p w14:paraId="61A99EC4" w14:textId="2B3A2280"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danie</w:t>
      </w:r>
      <w:r w:rsidR="00A17E51">
        <w:rPr>
          <w:rFonts w:asciiTheme="majorHAnsi" w:hAnsiTheme="majorHAnsi" w:cstheme="majorHAnsi"/>
          <w:bCs/>
          <w:sz w:val="20"/>
          <w:szCs w:val="20"/>
          <w:lang w:val="sk-SK"/>
        </w:rPr>
        <w:t xml:space="preserve"> na určenú adresu</w:t>
      </w:r>
      <w:r w:rsidR="00F55B79">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 prostredníctvom dopravn</w:t>
      </w:r>
      <w:r w:rsidR="00A17E51">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spoločnost</w:t>
      </w:r>
      <w:r w:rsidR="00A17E51">
        <w:rPr>
          <w:rFonts w:asciiTheme="majorHAnsi" w:hAnsiTheme="majorHAnsi" w:cstheme="majorHAnsi"/>
          <w:bCs/>
          <w:sz w:val="20"/>
          <w:szCs w:val="20"/>
          <w:lang w:val="sk-SK"/>
        </w:rPr>
        <w:t>i</w:t>
      </w:r>
      <w:r w:rsidRPr="001F2E2E">
        <w:rPr>
          <w:rFonts w:asciiTheme="majorHAnsi" w:hAnsiTheme="majorHAnsi" w:cstheme="majorHAnsi"/>
          <w:bCs/>
          <w:sz w:val="20"/>
          <w:szCs w:val="20"/>
          <w:lang w:val="sk-SK"/>
        </w:rPr>
        <w:t xml:space="preserve"> </w:t>
      </w:r>
      <w:r w:rsidR="003B3D81" w:rsidRPr="001F2E2E">
        <w:rPr>
          <w:rFonts w:asciiTheme="majorHAnsi" w:hAnsiTheme="majorHAnsi" w:cstheme="majorHAnsi"/>
          <w:bCs/>
          <w:sz w:val="20"/>
          <w:szCs w:val="20"/>
          <w:lang w:val="sk-SK"/>
        </w:rPr>
        <w:t>Packeta</w:t>
      </w:r>
      <w:r w:rsidR="004E0047">
        <w:rPr>
          <w:rFonts w:asciiTheme="majorHAnsi" w:hAnsiTheme="majorHAnsi" w:cstheme="majorHAnsi"/>
          <w:bCs/>
          <w:sz w:val="20"/>
          <w:szCs w:val="20"/>
          <w:lang w:val="sk-SK"/>
        </w:rPr>
        <w:t>.</w:t>
      </w:r>
    </w:p>
    <w:p w14:paraId="776AEE38" w14:textId="7A7383D2" w:rsidR="00294AB6" w:rsidRPr="00892170"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iba v rámci Slovenskej republik</w:t>
      </w:r>
      <w:r w:rsidR="00496DE7">
        <w:rPr>
          <w:rFonts w:asciiTheme="majorHAnsi" w:hAnsiTheme="majorHAnsi" w:cstheme="majorHAnsi"/>
          <w:bCs/>
          <w:sz w:val="20"/>
          <w:szCs w:val="20"/>
          <w:lang w:val="sk-SK"/>
        </w:rPr>
        <w:t>y.</w:t>
      </w:r>
    </w:p>
    <w:p w14:paraId="2F52CA01" w14:textId="4AA5E26C" w:rsidR="00F55B79" w:rsidRDefault="003B3D81"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w:t>
      </w:r>
    </w:p>
    <w:p w14:paraId="49823D0F" w14:textId="58EC1390" w:rsidR="00294AB6" w:rsidRPr="00892170" w:rsidRDefault="00D6151A"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p>
    <w:p w14:paraId="5C1DBF92" w14:textId="71B1BBEC" w:rsidR="00294AB6" w:rsidRPr="00892170"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
    </w:p>
    <w:p w14:paraId="4ABFEDC0" w14:textId="456A7262" w:rsidR="00294AB6" w:rsidRPr="00B35609" w:rsidRDefault="00ED04D8"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lastRenderedPageBreak/>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5F81FBF2" w14:textId="65A977FB" w:rsidR="00E1672A" w:rsidRPr="00B35609" w:rsidRDefault="00E1672A"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1672A">
        <w:rPr>
          <w:rFonts w:asciiTheme="majorHAnsi" w:hAnsiTheme="majorHAnsi" w:cstheme="majorHAnsi"/>
          <w:bCs/>
          <w:sz w:val="20"/>
          <w:szCs w:val="20"/>
          <w:lang w:val="en-GB"/>
        </w:rPr>
        <w:t>V prípade, že zákazník opakovane neprevezme zásielku zaslanú na dobierku, vyhradzujeme si právo požadovať pri ďalších objednávkach platbu vopred (bankovým prevodom alebo online platbou). Ak si zákazník ani potom zásielku neprevezme, z uhradenej čiastky budú odpočítané náklady na dopravu a balné a zvyšná suma mu bude vrátená späť.</w:t>
      </w:r>
    </w:p>
    <w:p w14:paraId="1DBF8F46" w14:textId="7325EE74" w:rsidR="00803664" w:rsidRPr="0024538C" w:rsidRDefault="00294AB6" w:rsidP="0024538C">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3" w:name="_Ref20481049"/>
      <w:bookmarkStart w:id="4" w:name="_Ref72241394"/>
      <w:bookmarkEnd w:id="2"/>
    </w:p>
    <w:bookmarkEnd w:id="3"/>
    <w:bookmarkEnd w:id="4"/>
    <w:p w14:paraId="300BF224" w14:textId="0DE5BD21" w:rsidR="00A549E2" w:rsidRPr="00B35609" w:rsidRDefault="00294AB6" w:rsidP="1600598A">
      <w:pPr>
        <w:pStyle w:val="Odstavecseseznamem"/>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B35609">
        <w:rPr>
          <w:rFonts w:asciiTheme="majorHAnsi" w:hAnsiTheme="majorHAnsi" w:cstheme="majorBidi"/>
          <w:b/>
          <w:bCs/>
          <w:caps/>
          <w:sz w:val="20"/>
          <w:szCs w:val="20"/>
          <w:lang w:val="sk-SK"/>
        </w:rPr>
        <w:t>práva zo zodpovednosti za vad</w:t>
      </w:r>
      <w:r w:rsidR="00141A2D">
        <w:rPr>
          <w:rFonts w:asciiTheme="majorHAnsi" w:hAnsiTheme="majorHAnsi" w:cstheme="majorBidi"/>
          <w:b/>
          <w:bCs/>
          <w:caps/>
          <w:sz w:val="20"/>
          <w:szCs w:val="20"/>
          <w:lang w:val="sk-SK"/>
        </w:rPr>
        <w:t>Y</w:t>
      </w:r>
    </w:p>
    <w:p w14:paraId="1A46459C" w14:textId="17BC98B3" w:rsidR="00E72D5E" w:rsidRPr="00B35609" w:rsidRDefault="00E72D5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5" w:name="_Ref73360520"/>
      <w:bookmarkStart w:id="6" w:name="_Ref20487300"/>
      <w:bookmarkStart w:id="7"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tavecseseznamem"/>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8"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E-shope</w:t>
      </w:r>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r w:rsidRPr="00D063E2">
        <w:rPr>
          <w:rFonts w:asciiTheme="majorHAnsi" w:hAnsiTheme="majorHAnsi" w:cstheme="majorHAnsi"/>
          <w:bCs/>
          <w:sz w:val="20"/>
          <w:szCs w:val="20"/>
        </w:rPr>
        <w:t>príslušenstvom, obalom a návodmi vrátane návodu na montáž a inštaláciu, ktoré môže</w:t>
      </w:r>
      <w:r w:rsidR="00F530D1">
        <w:rPr>
          <w:rFonts w:asciiTheme="majorHAnsi" w:hAnsiTheme="majorHAnsi" w:cstheme="majorHAnsi"/>
          <w:bCs/>
          <w:sz w:val="20"/>
          <w:szCs w:val="20"/>
        </w:rPr>
        <w:t>te</w:t>
      </w:r>
      <w:r w:rsidRPr="00D063E2">
        <w:rPr>
          <w:rFonts w:asciiTheme="majorHAnsi" w:hAnsiTheme="majorHAnsi" w:cstheme="majorHAnsi"/>
          <w:bCs/>
          <w:sz w:val="20"/>
          <w:szCs w:val="20"/>
        </w:rPr>
        <w:t xml:space="preserve"> dôvodne očakávať</w:t>
      </w:r>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w:t>
      </w:r>
      <w:r w:rsidRPr="00F530D1">
        <w:rPr>
          <w:rFonts w:asciiTheme="majorHAnsi" w:hAnsiTheme="majorHAnsi" w:cstheme="majorHAnsi"/>
          <w:bCs/>
          <w:sz w:val="20"/>
          <w:szCs w:val="20"/>
          <w:lang w:val="sk-SK"/>
        </w:rPr>
        <w:lastRenderedPageBreak/>
        <w:t xml:space="preserve">výrobcu tým, že na Tovar umiestni svoje meno, ochrannú známku alebo iné rozlišujúce označenie. </w:t>
      </w:r>
      <w:bookmarkEnd w:id="8"/>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1311F15E" w:rsidR="00461B05" w:rsidRPr="00AC6D6D" w:rsidRDefault="00461B05" w:rsidP="00461B05">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vlastnosti Tovaru nezodpovedajú všeobecným požiadavkam</w:t>
      </w:r>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tavecseseznamem"/>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5"/>
    </w:p>
    <w:p w14:paraId="45E8C40B" w14:textId="0A30F505" w:rsidR="00294AB6" w:rsidRPr="00F117FE" w:rsidRDefault="003E26F0" w:rsidP="00F117FE">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ktoré sme si s Vami dohodli, a pokiaľ neboli výslovne dohodnuté, potom také, ktoré sme pri popise Tovaru uviedli, prípadne také, ktoré možno vzhľadom na povahu Tovaru </w:t>
      </w:r>
      <w:r w:rsidR="00507C0F" w:rsidRPr="00F117FE">
        <w:rPr>
          <w:rFonts w:asciiTheme="majorHAnsi" w:hAnsiTheme="majorHAnsi" w:cstheme="majorHAnsi"/>
          <w:bCs/>
          <w:sz w:val="20"/>
          <w:szCs w:val="20"/>
        </w:rPr>
        <w:t xml:space="preserve">rozumne </w:t>
      </w:r>
      <w:r w:rsidR="00294AB6" w:rsidRPr="00F117FE">
        <w:rPr>
          <w:rFonts w:asciiTheme="majorHAnsi" w:hAnsiTheme="majorHAnsi" w:cstheme="majorHAnsi"/>
          <w:bCs/>
          <w:sz w:val="20"/>
          <w:szCs w:val="20"/>
        </w:rPr>
        <w:t>očakávať;</w:t>
      </w:r>
    </w:p>
    <w:p w14:paraId="0DB5B8C9" w14:textId="47279A2C" w:rsidR="00294AB6"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r w:rsidR="004128E8">
        <w:rPr>
          <w:rFonts w:asciiTheme="majorHAnsi" w:hAnsiTheme="majorHAnsi" w:cstheme="majorHAnsi"/>
          <w:bCs/>
          <w:sz w:val="20"/>
          <w:szCs w:val="20"/>
          <w:lang w:val="sk-SK"/>
        </w:rPr>
        <w:t>interoperabilita)</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tavecseseznamem"/>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tavecseseznamem"/>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tavecseseznamem"/>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792E54CC" w:rsidR="002F202E" w:rsidRPr="00B35609" w:rsidRDefault="00283F12"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w:t>
      </w:r>
      <w:r w:rsidR="00496DE7">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alebo e-mailom</w:t>
      </w:r>
      <w:r>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4F4237C5" w:rsidR="00824EAC" w:rsidRPr="0017602B" w:rsidRDefault="00E23228" w:rsidP="006D02E8">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aby ste takýto Tovar od dopravnej spoločnosti nepreberali a aby ste nám túto skutočnosť bezodkladne oznámili na telefónnom čísle</w:t>
      </w:r>
      <w:r w:rsidRPr="00AC6D6D">
        <w:rPr>
          <w:rFonts w:asciiTheme="majorHAnsi" w:hAnsiTheme="majorHAnsi" w:cstheme="majorHAnsi"/>
          <w:b/>
          <w:bCs/>
          <w:sz w:val="20"/>
          <w:szCs w:val="20"/>
          <w:lang w:val="sk-SK"/>
        </w:rPr>
        <w:t xml:space="preserve"> </w:t>
      </w:r>
      <w:r w:rsidRPr="00AC6D6D">
        <w:rPr>
          <w:rFonts w:asciiTheme="majorHAnsi" w:hAnsiTheme="majorHAnsi" w:cstheme="majorHAnsi"/>
          <w:bCs/>
          <w:sz w:val="20"/>
          <w:szCs w:val="20"/>
          <w:lang w:val="sk-SK"/>
        </w:rPr>
        <w:t>alebo e-mailom</w:t>
      </w:r>
      <w:r w:rsidRPr="00AC6D6D">
        <w:rPr>
          <w:rFonts w:asciiTheme="majorHAnsi" w:hAnsiTheme="majorHAnsi" w:cstheme="majorHAnsi"/>
          <w:b/>
          <w:bCs/>
          <w:sz w:val="20"/>
          <w:szCs w:val="20"/>
          <w:lang w:val="sk-SK"/>
        </w:rPr>
        <w:t xml:space="preserve">.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1DFC461F" w:rsidR="00205F2F" w:rsidRDefault="00294AB6" w:rsidP="006253C6">
      <w:pPr>
        <w:pStyle w:val="Odstavecseseznamem"/>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496DE7">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3A625CCE" w:rsidR="002F202E"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w:t>
      </w:r>
      <w:r w:rsidR="003C6D0E">
        <w:rPr>
          <w:rFonts w:asciiTheme="majorHAnsi" w:hAnsiTheme="majorHAnsi" w:cstheme="majorHAnsi"/>
          <w:bCs/>
          <w:sz w:val="20"/>
          <w:szCs w:val="20"/>
          <w:lang w:val="sk-SK"/>
        </w:rPr>
        <w:t>enie</w:t>
      </w:r>
      <w:r w:rsidR="00496DE7">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vadného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V prípade, ak je Vaše podanie, ktorým si uplatňujete reklamáciu, </w:t>
      </w:r>
      <w:r w:rsidRPr="00B35609">
        <w:rPr>
          <w:rFonts w:asciiTheme="majorHAnsi" w:hAnsiTheme="majorHAnsi" w:cstheme="majorHAnsi"/>
          <w:bCs/>
          <w:sz w:val="20"/>
          <w:szCs w:val="20"/>
          <w:lang w:val="sk-SK"/>
        </w:rPr>
        <w:lastRenderedPageBreak/>
        <w:t>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tavecseseznamem"/>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tavecseseznamem"/>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tavecseseznamem"/>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7510FBEC" w14:textId="1690DAFC" w:rsidR="00E54CB7" w:rsidRPr="00496DE7" w:rsidRDefault="008D510C" w:rsidP="00496DE7">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01535654" w14:textId="0A7A2D33" w:rsidR="000F7DDE" w:rsidRPr="00B35609" w:rsidRDefault="008D510C"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vadný Tovar za bezvadný,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tavecseseznamem"/>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vadnému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že budete mať záujem ponechať si ostatné Tovary bez vadného Tovaru.</w:t>
      </w:r>
    </w:p>
    <w:p w14:paraId="75237B7A" w14:textId="43DC7645" w:rsidR="000F7DDE" w:rsidRPr="00B35609" w:rsidRDefault="000F7DDE"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4E2DA713" w:rsidR="000F7DDE" w:rsidRPr="00B35609" w:rsidRDefault="008B63EF"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w:t>
      </w:r>
      <w:r w:rsidR="0096414F">
        <w:rPr>
          <w:rFonts w:asciiTheme="majorHAnsi" w:hAnsiTheme="majorHAnsi" w:cstheme="majorHAnsi"/>
          <w:bCs/>
          <w:sz w:val="20"/>
          <w:szCs w:val="20"/>
          <w:lang w:val="sk-SK"/>
        </w:rPr>
        <w:t>u</w:t>
      </w:r>
      <w:r w:rsidR="00496DE7">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alebo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6"/>
    <w:p w14:paraId="54621ED3" w14:textId="2A5FD791" w:rsidR="005614CF" w:rsidRDefault="00847EF4" w:rsidP="005A3BA9">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nasl.</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tavecseseznamem"/>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tavecseseznamem"/>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tavecseseznamem"/>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tavecseseznamem"/>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tavecseseznamem"/>
        <w:shd w:val="clear" w:color="auto" w:fill="FFFFFF"/>
        <w:spacing w:after="200" w:line="300" w:lineRule="auto"/>
        <w:ind w:left="567"/>
        <w:rPr>
          <w:rFonts w:asciiTheme="majorHAnsi" w:hAnsiTheme="majorHAnsi" w:cstheme="majorHAnsi"/>
          <w:sz w:val="20"/>
          <w:szCs w:val="20"/>
          <w:lang w:val="sk-SK"/>
        </w:rPr>
      </w:pPr>
    </w:p>
    <w:bookmarkEnd w:id="7"/>
    <w:p w14:paraId="4E0601A5" w14:textId="1B4469E7" w:rsidR="00A549E2" w:rsidRPr="00892170" w:rsidRDefault="000F2DC5" w:rsidP="00D14A5D">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1D48E6B4" w:rsidR="00BD4657" w:rsidRPr="00AE68E6" w:rsidRDefault="00BD4657"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9"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nia dôvodu v</w:t>
      </w:r>
      <w:r w:rsidR="00496DE7">
        <w:rPr>
          <w:rFonts w:asciiTheme="majorHAnsi" w:hAnsiTheme="majorHAnsi" w:cstheme="majorBidi"/>
          <w:sz w:val="20"/>
          <w:szCs w:val="20"/>
          <w:lang w:val="sk-SK"/>
        </w:rPr>
        <w:t xml:space="preserve"> predĺženej </w:t>
      </w:r>
      <w:r w:rsidRPr="1600598A">
        <w:rPr>
          <w:rFonts w:asciiTheme="majorHAnsi" w:hAnsiTheme="majorHAnsi" w:cstheme="majorBidi"/>
          <w:sz w:val="20"/>
          <w:szCs w:val="20"/>
          <w:lang w:val="sk-SK"/>
        </w:rPr>
        <w:t xml:space="preserve">lehote </w:t>
      </w:r>
      <w:r w:rsidR="00496DE7">
        <w:rPr>
          <w:rFonts w:asciiTheme="majorHAnsi" w:hAnsiTheme="majorHAnsi" w:cstheme="majorBidi"/>
          <w:sz w:val="20"/>
          <w:szCs w:val="20"/>
          <w:lang w:val="sk-SK"/>
        </w:rPr>
        <w:t>30</w:t>
      </w:r>
      <w:r w:rsidRPr="1600598A">
        <w:rPr>
          <w:rFonts w:asciiTheme="majorHAnsi" w:hAnsiTheme="majorHAnsi" w:cstheme="majorBidi"/>
          <w:sz w:val="20"/>
          <w:szCs w:val="20"/>
          <w:lang w:val="sk-SK"/>
        </w:rPr>
        <w:t xml:space="preserve">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9"/>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p>
    <w:p w14:paraId="5BDF167C" w14:textId="2ED8A3D1" w:rsidR="00AE68E6" w:rsidRPr="00892170" w:rsidRDefault="00AE68E6"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lastRenderedPageBreak/>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72A4471A" w14:textId="483FF36F" w:rsidR="00BE577D" w:rsidRPr="00892170" w:rsidRDefault="00BE577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05506DAE" w:rsidR="00BE577D" w:rsidRPr="00892170" w:rsidRDefault="00BE577D" w:rsidP="00BE577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Suma však nebude vrátená skôr, než Nám Tovar vrátite či 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w:t>
      </w:r>
      <w:r w:rsidR="00777B94">
        <w:rPr>
          <w:rFonts w:asciiTheme="majorHAnsi" w:hAnsiTheme="majorHAnsi" w:cstheme="majorHAnsi"/>
          <w:bCs/>
          <w:sz w:val="20"/>
          <w:szCs w:val="20"/>
          <w:lang w:val="sk-SK"/>
        </w:rPr>
        <w:t>m.</w:t>
      </w:r>
      <w:r w:rsidRPr="00892170">
        <w:rPr>
          <w:rFonts w:asciiTheme="majorHAnsi" w:hAnsiTheme="majorHAnsi" w:cstheme="majorHAnsi"/>
          <w:bCs/>
          <w:sz w:val="20"/>
          <w:szCs w:val="20"/>
          <w:lang w:val="sk-SK"/>
        </w:rPr>
        <w:t xml:space="preserve"> Tovar Nám prosím vracajte čist</w:t>
      </w:r>
      <w:r w:rsidR="0085546E" w:rsidRPr="00892170">
        <w:rPr>
          <w:rFonts w:asciiTheme="majorHAnsi" w:hAnsiTheme="majorHAnsi" w:cstheme="majorHAnsi"/>
          <w:bCs/>
          <w:sz w:val="20"/>
          <w:szCs w:val="20"/>
          <w:lang w:val="sk-SK"/>
        </w:rPr>
        <w:t>ý</w:t>
      </w:r>
      <w:r w:rsidR="00777B94">
        <w:rPr>
          <w:rFonts w:asciiTheme="majorHAnsi" w:hAnsiTheme="majorHAnsi" w:cstheme="majorHAnsi"/>
          <w:bCs/>
          <w:sz w:val="20"/>
          <w:szCs w:val="20"/>
          <w:lang w:val="sk-SK"/>
        </w:rPr>
        <w:t>, v originálnom balení a s neporušenou visačkou</w:t>
      </w:r>
      <w:r w:rsidRPr="00892170">
        <w:rPr>
          <w:rFonts w:asciiTheme="majorHAnsi" w:hAnsiTheme="majorHAnsi" w:cstheme="majorHAnsi"/>
          <w:bCs/>
          <w:sz w:val="20"/>
          <w:szCs w:val="20"/>
          <w:lang w:val="sk-SK"/>
        </w:rPr>
        <w:t>.</w:t>
      </w:r>
    </w:p>
    <w:p w14:paraId="1450CA45" w14:textId="6DA3B553" w:rsidR="0085546E" w:rsidRPr="00892170" w:rsidRDefault="0085546E"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p>
    <w:p w14:paraId="5A75566A" w14:textId="5B656EB0" w:rsidR="0085546E" w:rsidRPr="000F50E3" w:rsidRDefault="00852672" w:rsidP="00BE577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tavecseseznamem"/>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55D875BE" w:rsidR="00DB582E" w:rsidRPr="00DB582E" w:rsidRDefault="00120B26" w:rsidP="00DB582E">
      <w:pPr>
        <w:pStyle w:val="Odstavecseseznamem"/>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r w:rsidR="00777B94">
        <w:rPr>
          <w:rFonts w:asciiTheme="majorHAnsi" w:hAnsiTheme="majorHAnsi" w:cstheme="majorHAnsi"/>
          <w:b/>
          <w:bCs/>
          <w:sz w:val="20"/>
          <w:szCs w:val="20"/>
          <w:lang w:val="sk-SK"/>
        </w:rPr>
        <w:t>info@skinmewear.sk</w:t>
      </w:r>
    </w:p>
    <w:p w14:paraId="2CA98B19" w14:textId="75ADE621" w:rsidR="00DB582E" w:rsidRPr="00C50AA6" w:rsidRDefault="00120B26" w:rsidP="00DB582E">
      <w:pPr>
        <w:pStyle w:val="Normlnweb"/>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7746822E" w14:textId="4199569C" w:rsidR="00120B26" w:rsidRPr="00DB582E" w:rsidRDefault="00120B26" w:rsidP="00DB582E">
      <w:pPr>
        <w:pStyle w:val="Odstavecseseznamem"/>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Slovenská obchodná inšpekcia </w:t>
      </w:r>
      <w:r w:rsidRPr="00E443E8">
        <w:rPr>
          <w:rFonts w:asciiTheme="majorHAnsi" w:hAnsiTheme="majorHAnsi"/>
          <w:i/>
          <w:sz w:val="20"/>
          <w:lang w:val="sk-SK"/>
        </w:rPr>
        <w:t>(SOI</w:t>
      </w:r>
      <w:r w:rsidR="00777B94">
        <w:rPr>
          <w:rFonts w:asciiTheme="majorHAnsi" w:hAnsiTheme="majorHAnsi"/>
          <w:i/>
          <w:sz w:val="20"/>
          <w:lang w:val="sk-SK"/>
        </w:rPr>
        <w:t>)</w:t>
      </w:r>
    </w:p>
    <w:p w14:paraId="546EBCDA" w14:textId="1BECAA03" w:rsidR="00120B26" w:rsidRDefault="00120B26" w:rsidP="00DB582E">
      <w:pPr>
        <w:pStyle w:val="Odstavecseseznamem"/>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12" w:history="1">
        <w:r w:rsidR="00DB582E" w:rsidRPr="00E443E8">
          <w:rPr>
            <w:rStyle w:val="Hypertextovodkaz"/>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lastRenderedPageBreak/>
        <w:t xml:space="preserve">alternatívne </w:t>
      </w:r>
      <w:r w:rsidR="0085546E" w:rsidRPr="00892170">
        <w:rPr>
          <w:rFonts w:asciiTheme="majorHAnsi" w:hAnsiTheme="majorHAnsi" w:cstheme="majorHAnsi"/>
          <w:b/>
          <w:caps/>
          <w:sz w:val="20"/>
          <w:szCs w:val="20"/>
          <w:lang w:val="sk-SK"/>
        </w:rPr>
        <w:t>riešenie sporu so spotrebiteľmi</w:t>
      </w:r>
    </w:p>
    <w:p w14:paraId="5D6BE3DE" w14:textId="17CAD967" w:rsidR="000E3608" w:rsidRPr="00100844" w:rsidRDefault="008F138E" w:rsidP="000E3608">
      <w:pPr>
        <w:pStyle w:val="Normlnweb"/>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 xml:space="preserve">to prostredníctvom e-mailu zaslaného na: </w:t>
      </w:r>
      <w:hyperlink r:id="rId13" w:history="1">
        <w:r w:rsidR="00777B94" w:rsidRPr="001B3846">
          <w:rPr>
            <w:rStyle w:val="Hypertextovodkaz"/>
            <w:rFonts w:asciiTheme="majorHAnsi" w:hAnsiTheme="majorHAnsi" w:cstheme="majorHAnsi"/>
            <w:b/>
            <w:bCs/>
            <w:sz w:val="20"/>
            <w:szCs w:val="20"/>
            <w:lang w:val="sk-SK"/>
          </w:rPr>
          <w:t>info@skinmewear.sk</w:t>
        </w:r>
      </w:hyperlink>
      <w:r w:rsidR="00777B94">
        <w:rPr>
          <w:rFonts w:asciiTheme="majorHAnsi" w:hAnsiTheme="majorHAnsi" w:cstheme="majorHAnsi"/>
          <w:b/>
          <w:bCs/>
          <w:sz w:val="20"/>
          <w:szCs w:val="20"/>
          <w:lang w:val="sk-SK"/>
        </w:rPr>
        <w:t xml:space="preserve">, </w:t>
      </w:r>
      <w:r w:rsidRPr="00C50AA6">
        <w:rPr>
          <w:rFonts w:asciiTheme="majorHAnsi" w:hAnsiTheme="majorHAnsi"/>
          <w:sz w:val="20"/>
          <w:lang w:val="sk-SK"/>
        </w:rPr>
        <w:t>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web"/>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4" w:history="1">
        <w:r w:rsidRPr="00BD4CFA">
          <w:rPr>
            <w:rStyle w:val="Hypertextovodkaz"/>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web"/>
        <w:numPr>
          <w:ilvl w:val="1"/>
          <w:numId w:val="13"/>
        </w:numPr>
        <w:spacing w:before="0" w:beforeAutospacing="0" w:after="240" w:afterAutospacing="0"/>
        <w:ind w:left="567" w:hanging="567"/>
        <w:jc w:val="both"/>
        <w:rPr>
          <w:rFonts w:asciiTheme="majorHAnsi" w:hAnsiTheme="majorHAnsi"/>
          <w:sz w:val="20"/>
        </w:rPr>
      </w:pPr>
      <w:r w:rsidRPr="00BD4CFA">
        <w:rPr>
          <w:rFonts w:asciiTheme="majorHAnsi" w:hAnsiTheme="majorHAnsi"/>
          <w:sz w:val="20"/>
        </w:rPr>
        <w:t>Návrh môže</w:t>
      </w:r>
      <w:r w:rsidR="000E3608" w:rsidRPr="00BD4CFA">
        <w:rPr>
          <w:rFonts w:asciiTheme="majorHAnsi" w:hAnsiTheme="majorHAnsi"/>
          <w:sz w:val="20"/>
        </w:rPr>
        <w:t>te</w:t>
      </w:r>
      <w:r w:rsidRPr="00BD4CFA">
        <w:rPr>
          <w:rFonts w:asciiTheme="majorHAnsi" w:hAnsiTheme="majorHAnsi"/>
          <w:sz w:val="20"/>
        </w:rPr>
        <w:t xml:space="preserve"> podať spôsobom určeným podľa § 12 Zákona o</w:t>
      </w:r>
      <w:r w:rsidR="0073796D">
        <w:rPr>
          <w:rFonts w:asciiTheme="majorHAnsi" w:hAnsiTheme="majorHAnsi"/>
          <w:sz w:val="20"/>
        </w:rPr>
        <w:t> </w:t>
      </w:r>
      <w:r w:rsidRPr="00BD4CFA">
        <w:rPr>
          <w:rFonts w:asciiTheme="majorHAnsi" w:hAnsiTheme="majorHAnsi"/>
          <w:sz w:val="20"/>
        </w:rPr>
        <w:t xml:space="preserve">alternatívnom riešení sporov. </w:t>
      </w:r>
    </w:p>
    <w:p w14:paraId="121652B8" w14:textId="7A8A938E" w:rsidR="00120B26" w:rsidRPr="00620F83" w:rsidRDefault="0085546E" w:rsidP="004D3107">
      <w:pPr>
        <w:pStyle w:val="Odstavecseseznamem"/>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15" w:history="1">
        <w:r w:rsidR="000E3608" w:rsidRPr="00BD4CFA">
          <w:rPr>
            <w:rStyle w:val="Hypertextovodkaz"/>
            <w:rFonts w:asciiTheme="majorHAnsi" w:hAnsiTheme="majorHAnsi"/>
            <w:sz w:val="20"/>
            <w:lang w:val="sk-SK"/>
          </w:rPr>
          <w:t>https://ec.europa.eu/commission/presscorner/detail/sk/IP_16_297</w:t>
        </w:r>
      </w:hyperlink>
      <w:r w:rsidR="000E3608" w:rsidRPr="00BD4CFA">
        <w:rPr>
          <w:rStyle w:val="Hypertextovodkaz"/>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16" w:history="1">
        <w:r w:rsidR="000E3608" w:rsidRPr="00BD4CFA">
          <w:rPr>
            <w:rStyle w:val="Hypertextovodkaz"/>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tavecseseznamem"/>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316A7CB7" w:rsidR="0085546E" w:rsidRPr="00E61B33" w:rsidRDefault="0085546E" w:rsidP="0085546E">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doplniť tieto Podmienky, táto zmena sa však nedotkne už uzatvorených Zmlúv, ale len Zmlúv, ktoré budú uzavreté po účinnosti tejto zmeny</w:t>
      </w:r>
      <w:r w:rsidR="00777B94">
        <w:rPr>
          <w:rFonts w:asciiTheme="majorHAnsi" w:hAnsiTheme="majorHAnsi" w:cstheme="majorHAnsi"/>
          <w:sz w:val="20"/>
          <w:szCs w:val="20"/>
          <w:lang w:val="sk-SK"/>
        </w:rPr>
        <w:t>.</w:t>
      </w:r>
    </w:p>
    <w:p w14:paraId="10817607" w14:textId="74750AC1"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0E610B35" w14:textId="5A18E720" w:rsidR="0085546E" w:rsidRPr="00777B94" w:rsidRDefault="00BD4CFA" w:rsidP="00777B94">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3BF79B6A" w14:textId="7772A6A4"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685BFD69"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777B94">
        <w:rPr>
          <w:rFonts w:asciiTheme="majorHAnsi" w:hAnsiTheme="majorHAnsi" w:cstheme="majorHAnsi"/>
          <w:sz w:val="20"/>
          <w:szCs w:val="20"/>
          <w:lang w:val="sk-SK"/>
        </w:rPr>
        <w:t>28.01.2025</w:t>
      </w:r>
    </w:p>
    <w:p w14:paraId="2AF1079A" w14:textId="16A28BE8" w:rsidR="00983D0B" w:rsidRPr="00141A2D" w:rsidRDefault="00983D0B" w:rsidP="00141A2D">
      <w:pPr>
        <w:rPr>
          <w:rFonts w:asciiTheme="majorHAnsi" w:hAnsiTheme="majorHAnsi" w:cstheme="majorHAnsi"/>
          <w:b/>
          <w:caps/>
          <w:sz w:val="20"/>
          <w:szCs w:val="20"/>
          <w:lang w:val="sk-SK"/>
        </w:rPr>
      </w:pPr>
    </w:p>
    <w:sectPr w:rsidR="00983D0B" w:rsidRPr="00141A2D">
      <w:headerReference w:type="default" r:id="rId17"/>
      <w:footerReference w:type="default" r:id="rId1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870E9" w14:textId="77777777" w:rsidR="00CC7C5D" w:rsidRDefault="00CC7C5D" w:rsidP="00EE67DF">
      <w:pPr>
        <w:spacing w:line="240" w:lineRule="auto"/>
      </w:pPr>
      <w:r>
        <w:separator/>
      </w:r>
    </w:p>
  </w:endnote>
  <w:endnote w:type="continuationSeparator" w:id="0">
    <w:p w14:paraId="2D86991F" w14:textId="77777777" w:rsidR="00CC7C5D" w:rsidRDefault="00CC7C5D" w:rsidP="00EE67DF">
      <w:pPr>
        <w:spacing w:line="240" w:lineRule="auto"/>
      </w:pPr>
      <w:r>
        <w:continuationSeparator/>
      </w:r>
    </w:p>
  </w:endnote>
  <w:endnote w:type="continuationNotice" w:id="1">
    <w:p w14:paraId="49FDC840" w14:textId="77777777" w:rsidR="00CC7C5D" w:rsidRDefault="00CC7C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30" w14:textId="77777777" w:rsidR="004E5BF0" w:rsidRDefault="004E5B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F2F8F" w14:textId="77777777" w:rsidR="00CC7C5D" w:rsidRDefault="00CC7C5D" w:rsidP="00EE67DF">
      <w:pPr>
        <w:spacing w:line="240" w:lineRule="auto"/>
      </w:pPr>
      <w:r>
        <w:separator/>
      </w:r>
    </w:p>
  </w:footnote>
  <w:footnote w:type="continuationSeparator" w:id="0">
    <w:p w14:paraId="3CE03D28" w14:textId="77777777" w:rsidR="00CC7C5D" w:rsidRDefault="00CC7C5D" w:rsidP="00EE67DF">
      <w:pPr>
        <w:spacing w:line="240" w:lineRule="auto"/>
      </w:pPr>
      <w:r>
        <w:continuationSeparator/>
      </w:r>
    </w:p>
  </w:footnote>
  <w:footnote w:type="continuationNotice" w:id="1">
    <w:p w14:paraId="19B7A434" w14:textId="77777777" w:rsidR="00CC7C5D" w:rsidRDefault="00CC7C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B38D" w14:textId="77777777" w:rsidR="004E5BF0" w:rsidRDefault="004E5B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07A"/>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1A2D"/>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57AA4"/>
    <w:rsid w:val="00461B05"/>
    <w:rsid w:val="00471E05"/>
    <w:rsid w:val="0047519D"/>
    <w:rsid w:val="00477478"/>
    <w:rsid w:val="00481A06"/>
    <w:rsid w:val="00484977"/>
    <w:rsid w:val="00485646"/>
    <w:rsid w:val="00485896"/>
    <w:rsid w:val="004914FE"/>
    <w:rsid w:val="00494B49"/>
    <w:rsid w:val="00496DE7"/>
    <w:rsid w:val="004A1AA9"/>
    <w:rsid w:val="004A2AD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6F71"/>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3C60"/>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77B94"/>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17E51"/>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C7C5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1672A"/>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F520D"/>
    <w:rsid w:val="00F0202B"/>
    <w:rsid w:val="00F10E44"/>
    <w:rsid w:val="00F117FE"/>
    <w:rsid w:val="00F12E09"/>
    <w:rsid w:val="00F1523A"/>
    <w:rsid w:val="00F24138"/>
    <w:rsid w:val="00F25EFB"/>
    <w:rsid w:val="00F35607"/>
    <w:rsid w:val="00F477F2"/>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lang w:val="en-GB"/>
    </w:rPr>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33C4"/>
    <w:rPr>
      <w:rFonts w:ascii="Tahoma" w:hAnsi="Tahoma" w:cs="Tahoma"/>
      <w:sz w:val="16"/>
      <w:szCs w:val="16"/>
    </w:rPr>
  </w:style>
  <w:style w:type="paragraph" w:styleId="Odstavecseseznamem">
    <w:name w:val="List Paragraph"/>
    <w:basedOn w:val="Normln"/>
    <w:link w:val="Odstavecseseznamem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DB34F9"/>
    <w:rPr>
      <w:rFonts w:eastAsiaTheme="minorHAnsi"/>
      <w:color w:val="000000" w:themeColor="text1"/>
      <w:lang w:val="cs-CZ" w:eastAsia="en-US"/>
    </w:rPr>
  </w:style>
  <w:style w:type="character" w:customStyle="1" w:styleId="ElegalbodyChar">
    <w:name w:val="Elegal body Char"/>
    <w:basedOn w:val="Standardnpsmoodstavce"/>
    <w:link w:val="Elegalbody"/>
    <w:rsid w:val="00DB34F9"/>
    <w:rPr>
      <w:rFonts w:eastAsiaTheme="minorHAnsi"/>
      <w:color w:val="000000" w:themeColor="text1"/>
      <w:lang w:val="cs-CZ" w:eastAsia="en-US"/>
    </w:rPr>
  </w:style>
  <w:style w:type="character" w:styleId="Hypertextovodkaz">
    <w:name w:val="Hyperlink"/>
    <w:basedOn w:val="Standardnpsmoodstavce"/>
    <w:uiPriority w:val="99"/>
    <w:unhideWhenUsed/>
    <w:rsid w:val="00DB34F9"/>
    <w:rPr>
      <w:color w:val="0000FF" w:themeColor="hyperlink"/>
      <w:u w:val="single"/>
    </w:rPr>
  </w:style>
  <w:style w:type="character" w:styleId="Odkaznakoment">
    <w:name w:val="annotation reference"/>
    <w:basedOn w:val="Standardnpsmoodstavce"/>
    <w:uiPriority w:val="99"/>
    <w:semiHidden/>
    <w:unhideWhenUsed/>
    <w:qFormat/>
    <w:rsid w:val="00B86E94"/>
    <w:rPr>
      <w:sz w:val="16"/>
      <w:szCs w:val="16"/>
    </w:rPr>
  </w:style>
  <w:style w:type="paragraph" w:styleId="Textkomente">
    <w:name w:val="annotation text"/>
    <w:basedOn w:val="Normln"/>
    <w:link w:val="TextkomenteChar"/>
    <w:uiPriority w:val="99"/>
    <w:unhideWhenUsed/>
    <w:qFormat/>
    <w:rsid w:val="00B86E94"/>
    <w:pPr>
      <w:spacing w:line="240" w:lineRule="auto"/>
    </w:pPr>
    <w:rPr>
      <w:sz w:val="20"/>
      <w:szCs w:val="20"/>
    </w:rPr>
  </w:style>
  <w:style w:type="character" w:customStyle="1" w:styleId="TextkomenteChar">
    <w:name w:val="Text komentáře Char"/>
    <w:basedOn w:val="Standardnpsmoodstavce"/>
    <w:link w:val="Textkomente"/>
    <w:uiPriority w:val="99"/>
    <w:qFormat/>
    <w:rsid w:val="00B86E94"/>
    <w:rPr>
      <w:sz w:val="20"/>
      <w:szCs w:val="20"/>
    </w:rPr>
  </w:style>
  <w:style w:type="paragraph" w:styleId="Pedmtkomente">
    <w:name w:val="annotation subject"/>
    <w:basedOn w:val="Textkomente"/>
    <w:next w:val="Textkomente"/>
    <w:link w:val="PedmtkomenteChar"/>
    <w:uiPriority w:val="99"/>
    <w:semiHidden/>
    <w:unhideWhenUsed/>
    <w:rsid w:val="00B86E94"/>
    <w:rPr>
      <w:b/>
      <w:bCs/>
    </w:rPr>
  </w:style>
  <w:style w:type="character" w:customStyle="1" w:styleId="PedmtkomenteChar">
    <w:name w:val="Předmět komentáře Char"/>
    <w:basedOn w:val="TextkomenteChar"/>
    <w:link w:val="Pedmtkomente"/>
    <w:uiPriority w:val="99"/>
    <w:semiHidden/>
    <w:rsid w:val="00B86E94"/>
    <w:rPr>
      <w:b/>
      <w:bCs/>
      <w:sz w:val="20"/>
      <w:szCs w:val="20"/>
    </w:rPr>
  </w:style>
  <w:style w:type="paragraph" w:styleId="Revize">
    <w:name w:val="Revision"/>
    <w:hidden/>
    <w:uiPriority w:val="99"/>
    <w:semiHidden/>
    <w:rsid w:val="00E408B1"/>
    <w:pPr>
      <w:spacing w:line="240" w:lineRule="auto"/>
    </w:pPr>
  </w:style>
  <w:style w:type="paragraph" w:customStyle="1" w:styleId="Seznamslovan">
    <w:name w:val="Seznam číslovaný"/>
    <w:basedOn w:val="Normln"/>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tabul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katabulky">
    <w:name w:val="Table Grid"/>
    <w:basedOn w:val="Normlntabul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05B71"/>
    <w:rPr>
      <w:color w:val="605E5C"/>
      <w:shd w:val="clear" w:color="auto" w:fill="E1DFDD"/>
    </w:rPr>
  </w:style>
  <w:style w:type="character" w:styleId="Sledovanodkaz">
    <w:name w:val="FollowedHyperlink"/>
    <w:basedOn w:val="Standardnpsmoodstavce"/>
    <w:uiPriority w:val="99"/>
    <w:semiHidden/>
    <w:unhideWhenUsed/>
    <w:rsid w:val="00A9316A"/>
    <w:rPr>
      <w:color w:val="800080" w:themeColor="followedHyperlink"/>
      <w:u w:val="single"/>
    </w:rPr>
  </w:style>
  <w:style w:type="paragraph" w:styleId="Zhlav">
    <w:name w:val="header"/>
    <w:basedOn w:val="Normln"/>
    <w:link w:val="ZhlavChar"/>
    <w:uiPriority w:val="99"/>
    <w:unhideWhenUsed/>
    <w:rsid w:val="00EE67DF"/>
    <w:pPr>
      <w:tabs>
        <w:tab w:val="center" w:pos="4536"/>
        <w:tab w:val="right" w:pos="9072"/>
      </w:tabs>
      <w:spacing w:line="240" w:lineRule="auto"/>
    </w:pPr>
  </w:style>
  <w:style w:type="character" w:customStyle="1" w:styleId="ZhlavChar">
    <w:name w:val="Záhlaví Char"/>
    <w:basedOn w:val="Standardnpsmoodstavce"/>
    <w:link w:val="Zhlav"/>
    <w:uiPriority w:val="99"/>
    <w:rsid w:val="00EE67DF"/>
  </w:style>
  <w:style w:type="paragraph" w:styleId="Zpat">
    <w:name w:val="footer"/>
    <w:basedOn w:val="Normln"/>
    <w:link w:val="ZpatChar"/>
    <w:uiPriority w:val="99"/>
    <w:unhideWhenUsed/>
    <w:rsid w:val="00EE67DF"/>
    <w:pPr>
      <w:tabs>
        <w:tab w:val="center" w:pos="4536"/>
        <w:tab w:val="right" w:pos="9072"/>
      </w:tabs>
      <w:spacing w:line="240" w:lineRule="auto"/>
    </w:pPr>
  </w:style>
  <w:style w:type="character" w:customStyle="1" w:styleId="ZpatChar">
    <w:name w:val="Zápatí Char"/>
    <w:basedOn w:val="Standardnpsmoodstavce"/>
    <w:link w:val="Zpat"/>
    <w:uiPriority w:val="99"/>
    <w:rsid w:val="00EE67DF"/>
  </w:style>
  <w:style w:type="paragraph" w:customStyle="1" w:styleId="l9">
    <w:name w:val="l9"/>
    <w:basedOn w:val="Normln"/>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omnnHTML">
    <w:name w:val="HTML Variable"/>
    <w:basedOn w:val="Standardnpsmoodstavce"/>
    <w:uiPriority w:val="99"/>
    <w:semiHidden/>
    <w:unhideWhenUsed/>
    <w:rsid w:val="00830BD9"/>
    <w:rPr>
      <w:i/>
      <w:iCs/>
    </w:rPr>
  </w:style>
  <w:style w:type="paragraph" w:customStyle="1" w:styleId="l8">
    <w:name w:val="l8"/>
    <w:basedOn w:val="Normln"/>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web">
    <w:name w:val="Normal (Web)"/>
    <w:basedOn w:val="Normln"/>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nka">
    <w:name w:val="Mention"/>
    <w:basedOn w:val="Standardnpsmoodstavce"/>
    <w:uiPriority w:val="99"/>
    <w:unhideWhenUsed/>
    <w:rPr>
      <w:color w:val="2B579A"/>
      <w:shd w:val="clear" w:color="auto" w:fill="E6E6E6"/>
    </w:rPr>
  </w:style>
  <w:style w:type="character" w:customStyle="1" w:styleId="apple-converted-space">
    <w:name w:val="apple-converted-space"/>
    <w:basedOn w:val="Standardnpsmoodstavce"/>
    <w:rsid w:val="00892170"/>
  </w:style>
  <w:style w:type="character" w:customStyle="1" w:styleId="mvqa2c">
    <w:name w:val="mvqa2c"/>
    <w:basedOn w:val="Standardnpsmoodstavce"/>
    <w:rsid w:val="00892170"/>
  </w:style>
  <w:style w:type="character" w:customStyle="1" w:styleId="material-icons-extended">
    <w:name w:val="material-icons-extended"/>
    <w:basedOn w:val="Standardnpsmoodstavce"/>
    <w:rsid w:val="00892170"/>
  </w:style>
  <w:style w:type="character" w:customStyle="1" w:styleId="jlqj4b">
    <w:name w:val="jlqj4b"/>
    <w:basedOn w:val="Standardnpsmoodstavce"/>
    <w:rsid w:val="00892170"/>
  </w:style>
  <w:style w:type="character" w:customStyle="1" w:styleId="cf01">
    <w:name w:val="cf01"/>
    <w:basedOn w:val="Standardnpsmoodstavce"/>
    <w:rsid w:val="004E5BF0"/>
    <w:rPr>
      <w:rFonts w:ascii="Segoe UI" w:hAnsi="Segoe UI" w:cs="Segoe UI" w:hint="default"/>
      <w:sz w:val="18"/>
      <w:szCs w:val="18"/>
    </w:rPr>
  </w:style>
  <w:style w:type="character" w:customStyle="1" w:styleId="cf11">
    <w:name w:val="cf11"/>
    <w:basedOn w:val="Standardnpsmoodstavce"/>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kinmewear.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i.sk/sk/Podavanie-podnetov-staznosti-navrhov-a-ziadosti/Podajte-podnet.so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consumers/odr/main/index.cfm?event=main.home2.show&amp;lng=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hovska.barbara@gmail.com" TargetMode="External"/><Relationship Id="rId5" Type="http://schemas.openxmlformats.org/officeDocument/2006/relationships/numbering" Target="numbering.xml"/><Relationship Id="rId15" Type="http://schemas.openxmlformats.org/officeDocument/2006/relationships/hyperlink" Target="https://ec.europa.eu/commission/presscorner/detail/sk/IP_16_29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sr.sk/obchod/ochrana-spotrebitela/alternativne-riesenie-spotrebitelskych-sporov-1/zoznam-subjektov-alternativneho-riesenia-spotrebitelskych-sporo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Props1.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2.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3.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5652</Words>
  <Characters>33352</Characters>
  <Application>Microsoft Office Word</Application>
  <DocSecurity>0</DocSecurity>
  <Lines>277</Lines>
  <Paragraphs>77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Barbara Cireňová</cp:lastModifiedBy>
  <cp:revision>3</cp:revision>
  <dcterms:created xsi:type="dcterms:W3CDTF">2025-01-27T23:26:00Z</dcterms:created>
  <dcterms:modified xsi:type="dcterms:W3CDTF">2025-09-18T14:40:00Z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